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CC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 w14:paraId="52317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师生互选流程参照表</w:t>
      </w:r>
    </w:p>
    <w:p w14:paraId="609B2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70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tbl>
      <w:tblPr>
        <w:tblStyle w:val="4"/>
        <w:tblW w:w="8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7179"/>
      </w:tblGrid>
      <w:tr w14:paraId="3B82B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66" w:type="dxa"/>
            <w:vAlign w:val="center"/>
          </w:tcPr>
          <w:p w14:paraId="47C41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7179" w:type="dxa"/>
            <w:vAlign w:val="center"/>
          </w:tcPr>
          <w:p w14:paraId="249AA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8"/>
                <w:vertAlign w:val="baseline"/>
                <w:lang w:val="en-US" w:eastAsia="zh-CN"/>
              </w:rPr>
              <w:t>工作内容</w:t>
            </w:r>
          </w:p>
        </w:tc>
      </w:tr>
      <w:tr w14:paraId="1018E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66" w:type="dxa"/>
            <w:vAlign w:val="center"/>
          </w:tcPr>
          <w:p w14:paraId="62DCA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7179" w:type="dxa"/>
            <w:vAlign w:val="center"/>
          </w:tcPr>
          <w:p w14:paraId="38A48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学院组织师生相互熟悉，研究生提交双向选择表。完成第一轮师生互选。</w:t>
            </w:r>
          </w:p>
        </w:tc>
      </w:tr>
      <w:tr w14:paraId="65EDF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66" w:type="dxa"/>
            <w:vAlign w:val="center"/>
          </w:tcPr>
          <w:p w14:paraId="1E2F4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7179" w:type="dxa"/>
            <w:vAlign w:val="center"/>
          </w:tcPr>
          <w:p w14:paraId="49BC3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第一轮未互选成功的根据第二志愿和第三志愿，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完成第二轮师生互选和第三轮师生匹配。</w:t>
            </w:r>
          </w:p>
        </w:tc>
      </w:tr>
      <w:tr w14:paraId="351B0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66" w:type="dxa"/>
            <w:vAlign w:val="center"/>
          </w:tcPr>
          <w:p w14:paraId="28288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7179" w:type="dxa"/>
            <w:vAlign w:val="center"/>
          </w:tcPr>
          <w:p w14:paraId="6BB31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学院党政联席会审核并向师生公布校内导师互选结果。</w:t>
            </w:r>
          </w:p>
        </w:tc>
      </w:tr>
      <w:tr w14:paraId="590BE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66" w:type="dxa"/>
            <w:vAlign w:val="center"/>
          </w:tcPr>
          <w:p w14:paraId="5FA28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7179" w:type="dxa"/>
            <w:vAlign w:val="center"/>
          </w:tcPr>
          <w:p w14:paraId="139DF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学院为研究生配备校外实践导师。</w:t>
            </w:r>
          </w:p>
        </w:tc>
      </w:tr>
      <w:tr w14:paraId="52A29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66" w:type="dxa"/>
            <w:vAlign w:val="center"/>
          </w:tcPr>
          <w:p w14:paraId="473CB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7179" w:type="dxa"/>
            <w:vAlign w:val="center"/>
          </w:tcPr>
          <w:p w14:paraId="54008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>在管理系统上检查并核对信息，过程性材料各学院留存。</w:t>
            </w:r>
          </w:p>
        </w:tc>
      </w:tr>
    </w:tbl>
    <w:p w14:paraId="05FB0584">
      <w:pP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 w14:paraId="69333376">
      <w:bookmarkStart w:id="0" w:name="_GoBack"/>
      <w:bookmarkEnd w:id="0"/>
    </w:p>
    <w:sectPr>
      <w:footerReference r:id="rId3" w:type="default"/>
      <w:pgSz w:w="11906" w:h="16838"/>
      <w:pgMar w:top="2098" w:right="1587" w:bottom="2098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C889C5-0903-4AF1-BDC0-3FE2770BC6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0B7C102-37CA-47B6-A1FC-412C0C426162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A06DC15-E273-4A75-8E0B-C8FA76BC78C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2F5C212D-9176-43B8-9123-66C0B221C2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F08F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8A699C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8A699C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6F3A99"/>
    <w:rsid w:val="367573BE"/>
    <w:rsid w:val="43880DE7"/>
    <w:rsid w:val="469E2B5B"/>
    <w:rsid w:val="57C94B63"/>
    <w:rsid w:val="5B9E711E"/>
    <w:rsid w:val="66524130"/>
    <w:rsid w:val="6ABA29C4"/>
    <w:rsid w:val="716F3A99"/>
    <w:rsid w:val="750E0A19"/>
    <w:rsid w:val="7791279F"/>
    <w:rsid w:val="7EAB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162</Characters>
  <Lines>0</Lines>
  <Paragraphs>0</Paragraphs>
  <TotalTime>17</TotalTime>
  <ScaleCrop>false</ScaleCrop>
  <LinksUpToDate>false</LinksUpToDate>
  <CharactersWithSpaces>162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2025-09-08T07:56:00Z</dcterms:created>
  <dc:creator>jry</dc:creator>
  <cp:lastModifiedBy>陈旋</cp:lastModifiedBy>
  <dcterms:modified xsi:type="dcterms:W3CDTF">2026-09-18T01:56:40Z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1232998473DB4A4BA67D76207AC31D80_11</vt:lpwstr>
  </property>
  <property fmtid="{D5CDD505-2E9C-101B-9397-08002B2CF9AE}" pid="4" name="KSOTemplateDocerSaveRecord">
    <vt:lpwstr>eyJoZGlkIjoiMzM4YTA2MjI1MmMzYzNmYjY2MjU5YWNlZjQ0NmUxYmYiLCJ1c2VySWQiOiI0NzU0MDIyNjQifQ==</vt:lpwstr>
  </property>
</Properties>
</file>